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85F0" w14:textId="77777777" w:rsidR="006C4709" w:rsidRPr="00A93071" w:rsidRDefault="006C4709" w:rsidP="006C4709">
      <w:pPr>
        <w:pStyle w:val="Heading1"/>
        <w:pBdr>
          <w:top w:val="single" w:sz="4" w:space="1" w:color="auto"/>
          <w:left w:val="single" w:sz="4" w:space="4" w:color="auto"/>
          <w:bottom w:val="single" w:sz="4" w:space="1" w:color="auto"/>
          <w:right w:val="single" w:sz="4" w:space="4" w:color="auto"/>
        </w:pBdr>
        <w:jc w:val="center"/>
        <w:rPr>
          <w:b/>
          <w:bCs/>
        </w:rPr>
      </w:pPr>
      <w:r w:rsidRPr="00A93071">
        <w:rPr>
          <w:b/>
          <w:bCs/>
        </w:rPr>
        <w:t xml:space="preserve">CXH </w:t>
      </w:r>
      <w:r>
        <w:rPr>
          <w:b/>
          <w:bCs/>
        </w:rPr>
        <w:t>Issue</w:t>
      </w:r>
      <w:r w:rsidRPr="00A93071">
        <w:rPr>
          <w:b/>
          <w:bCs/>
        </w:rPr>
        <w:t xml:space="preserve"> Alerts for P&amp;G Users</w:t>
      </w:r>
    </w:p>
    <w:p w14:paraId="31C62420" w14:textId="34155F09" w:rsidR="006C4709" w:rsidRPr="00A93071" w:rsidRDefault="006C4709" w:rsidP="006C4709">
      <w:pPr>
        <w:pStyle w:val="Heading2"/>
        <w:pBdr>
          <w:top w:val="single" w:sz="4" w:space="1" w:color="auto"/>
          <w:left w:val="single" w:sz="4" w:space="4" w:color="auto"/>
          <w:bottom w:val="single" w:sz="4" w:space="1" w:color="auto"/>
          <w:right w:val="single" w:sz="4" w:space="4" w:color="auto"/>
        </w:pBdr>
        <w:jc w:val="center"/>
      </w:pPr>
      <w:r w:rsidRPr="00A93071">
        <w:t>DATE: 6/</w:t>
      </w:r>
      <w:r w:rsidR="0065383D">
        <w:t>30</w:t>
      </w:r>
      <w:r w:rsidRPr="00A93071">
        <w:t>/2022</w:t>
      </w:r>
    </w:p>
    <w:p w14:paraId="1964B499" w14:textId="77777777" w:rsidR="006C4709" w:rsidRDefault="006C4709" w:rsidP="006C4709">
      <w:pPr>
        <w:spacing w:before="240"/>
      </w:pPr>
      <w:r>
        <w:t>For your awareness, below are known serious or blocking issues that we are solving/have solved.</w:t>
      </w:r>
    </w:p>
    <w:p w14:paraId="4771044F" w14:textId="77777777" w:rsidR="006C4709" w:rsidRDefault="006C4709" w:rsidP="006C4709">
      <w:r>
        <w:t xml:space="preserve">Ways to get help: </w:t>
      </w:r>
    </w:p>
    <w:p w14:paraId="55BF236A" w14:textId="77777777" w:rsidR="006C4709" w:rsidRPr="00E20A59" w:rsidRDefault="006C4709" w:rsidP="006C4709">
      <w:pPr>
        <w:pStyle w:val="ListParagraph"/>
        <w:numPr>
          <w:ilvl w:val="0"/>
          <w:numId w:val="1"/>
        </w:numPr>
      </w:pPr>
      <w:r w:rsidRPr="00E20A59">
        <w:t>Join CXH Office Hours weekdays at 12pm CT/1pm ET.</w:t>
      </w:r>
    </w:p>
    <w:p w14:paraId="20BE75BF" w14:textId="77777777" w:rsidR="006C4709" w:rsidRDefault="006C4709" w:rsidP="006C4709">
      <w:pPr>
        <w:pStyle w:val="ListParagraph"/>
        <w:numPr>
          <w:ilvl w:val="0"/>
          <w:numId w:val="1"/>
        </w:numPr>
      </w:pPr>
      <w:r>
        <w:t>via the “Help” link in the CXH left navigation.</w:t>
      </w:r>
    </w:p>
    <w:tbl>
      <w:tblPr>
        <w:tblStyle w:val="TableGrid"/>
        <w:tblW w:w="11250" w:type="dxa"/>
        <w:tblInd w:w="-905" w:type="dxa"/>
        <w:tblLook w:val="04A0" w:firstRow="1" w:lastRow="0" w:firstColumn="1" w:lastColumn="0" w:noHBand="0" w:noVBand="1"/>
      </w:tblPr>
      <w:tblGrid>
        <w:gridCol w:w="1149"/>
        <w:gridCol w:w="1788"/>
        <w:gridCol w:w="1824"/>
        <w:gridCol w:w="1923"/>
        <w:gridCol w:w="4566"/>
      </w:tblGrid>
      <w:tr w:rsidR="004C6B7C" w14:paraId="7523AB20" w14:textId="77777777" w:rsidTr="00074FE5">
        <w:tc>
          <w:tcPr>
            <w:tcW w:w="1149" w:type="dxa"/>
            <w:shd w:val="clear" w:color="auto" w:fill="8EAADB" w:themeFill="accent1" w:themeFillTint="99"/>
            <w:vAlign w:val="center"/>
          </w:tcPr>
          <w:p w14:paraId="114E2F1A" w14:textId="29CAB763" w:rsidR="004C6B7C" w:rsidRDefault="004C6B7C" w:rsidP="004C6B7C">
            <w:pPr>
              <w:jc w:val="center"/>
            </w:pPr>
            <w:r>
              <w:rPr>
                <w:rFonts w:ascii="Calibri" w:hAnsi="Calibri" w:cs="Calibri"/>
                <w:b/>
                <w:bCs/>
                <w:color w:val="000000"/>
              </w:rPr>
              <w:t>Status</w:t>
            </w:r>
          </w:p>
        </w:tc>
        <w:tc>
          <w:tcPr>
            <w:tcW w:w="1788" w:type="dxa"/>
            <w:shd w:val="clear" w:color="auto" w:fill="8EAADB" w:themeFill="accent1" w:themeFillTint="99"/>
            <w:vAlign w:val="center"/>
          </w:tcPr>
          <w:p w14:paraId="7F71B79B" w14:textId="10E9647D" w:rsidR="004C6B7C" w:rsidRDefault="004C6B7C" w:rsidP="004C6B7C">
            <w:pPr>
              <w:jc w:val="center"/>
            </w:pPr>
            <w:r>
              <w:rPr>
                <w:rFonts w:ascii="Calibri" w:hAnsi="Calibri" w:cs="Calibri"/>
                <w:b/>
                <w:bCs/>
                <w:color w:val="000000"/>
              </w:rPr>
              <w:t>Status Date</w:t>
            </w:r>
          </w:p>
        </w:tc>
        <w:tc>
          <w:tcPr>
            <w:tcW w:w="1824" w:type="dxa"/>
            <w:shd w:val="clear" w:color="auto" w:fill="8EAADB" w:themeFill="accent1" w:themeFillTint="99"/>
            <w:vAlign w:val="center"/>
          </w:tcPr>
          <w:p w14:paraId="489DBA3B" w14:textId="518B7570" w:rsidR="004C6B7C" w:rsidRDefault="004C6B7C" w:rsidP="004C6B7C">
            <w:pPr>
              <w:jc w:val="center"/>
            </w:pPr>
            <w:r>
              <w:rPr>
                <w:rFonts w:ascii="Calibri" w:hAnsi="Calibri" w:cs="Calibri"/>
                <w:b/>
                <w:bCs/>
                <w:color w:val="000000"/>
              </w:rPr>
              <w:t>Area</w:t>
            </w:r>
          </w:p>
        </w:tc>
        <w:tc>
          <w:tcPr>
            <w:tcW w:w="1923" w:type="dxa"/>
            <w:shd w:val="clear" w:color="auto" w:fill="8EAADB" w:themeFill="accent1" w:themeFillTint="99"/>
            <w:vAlign w:val="center"/>
          </w:tcPr>
          <w:p w14:paraId="65FE4C43" w14:textId="241289B9" w:rsidR="004C6B7C" w:rsidRDefault="004C6B7C" w:rsidP="004C6B7C">
            <w:pPr>
              <w:jc w:val="center"/>
            </w:pPr>
            <w:r>
              <w:rPr>
                <w:rFonts w:ascii="Calibri" w:hAnsi="Calibri" w:cs="Calibri"/>
                <w:b/>
                <w:bCs/>
                <w:color w:val="000000"/>
              </w:rPr>
              <w:t>Title</w:t>
            </w:r>
          </w:p>
        </w:tc>
        <w:tc>
          <w:tcPr>
            <w:tcW w:w="4566" w:type="dxa"/>
            <w:shd w:val="clear" w:color="auto" w:fill="8EAADB" w:themeFill="accent1" w:themeFillTint="99"/>
            <w:vAlign w:val="center"/>
          </w:tcPr>
          <w:p w14:paraId="67C09695" w14:textId="33DB3DDD" w:rsidR="004C6B7C" w:rsidRDefault="004C6B7C" w:rsidP="004C6B7C">
            <w:pPr>
              <w:jc w:val="center"/>
            </w:pPr>
            <w:r>
              <w:rPr>
                <w:rFonts w:ascii="Calibri" w:hAnsi="Calibri" w:cs="Calibri"/>
                <w:b/>
                <w:bCs/>
                <w:color w:val="000000"/>
              </w:rPr>
              <w:t>Description</w:t>
            </w:r>
          </w:p>
        </w:tc>
      </w:tr>
      <w:tr w:rsidR="002E4E8E" w14:paraId="19CD3180" w14:textId="77777777" w:rsidTr="0065383D">
        <w:tc>
          <w:tcPr>
            <w:tcW w:w="1149" w:type="dxa"/>
            <w:shd w:val="clear" w:color="auto" w:fill="FFE599" w:themeFill="accent4" w:themeFillTint="66"/>
          </w:tcPr>
          <w:p w14:paraId="48E9A70D" w14:textId="660281EF" w:rsidR="002E4E8E" w:rsidRDefault="002E4E8E" w:rsidP="002E4E8E">
            <w:pPr>
              <w:rPr>
                <w:rFonts w:ascii="Calibri" w:hAnsi="Calibri" w:cs="Calibri"/>
                <w:color w:val="000000"/>
              </w:rPr>
            </w:pPr>
            <w:r>
              <w:rPr>
                <w:rFonts w:ascii="Calibri" w:hAnsi="Calibri" w:cs="Calibri"/>
                <w:color w:val="000000"/>
              </w:rPr>
              <w:t>In Process</w:t>
            </w:r>
          </w:p>
        </w:tc>
        <w:tc>
          <w:tcPr>
            <w:tcW w:w="1788" w:type="dxa"/>
          </w:tcPr>
          <w:p w14:paraId="46BA88DF" w14:textId="093F9AC6" w:rsidR="002E4E8E" w:rsidRDefault="002E4E8E" w:rsidP="002E4E8E">
            <w:pPr>
              <w:rPr>
                <w:rFonts w:ascii="Calibri" w:hAnsi="Calibri" w:cs="Calibri"/>
                <w:color w:val="000000"/>
              </w:rPr>
            </w:pPr>
            <w:r>
              <w:rPr>
                <w:rFonts w:ascii="Calibri" w:hAnsi="Calibri" w:cs="Calibri"/>
                <w:color w:val="000000"/>
              </w:rPr>
              <w:t>6/14/2022</w:t>
            </w:r>
          </w:p>
        </w:tc>
        <w:tc>
          <w:tcPr>
            <w:tcW w:w="1824" w:type="dxa"/>
          </w:tcPr>
          <w:p w14:paraId="7D21A31B" w14:textId="68215573" w:rsidR="002E4E8E" w:rsidRDefault="002E4E8E" w:rsidP="002E4E8E">
            <w:pPr>
              <w:rPr>
                <w:rFonts w:ascii="Calibri" w:hAnsi="Calibri" w:cs="Calibri"/>
                <w:color w:val="000000"/>
              </w:rPr>
            </w:pPr>
            <w:r>
              <w:rPr>
                <w:rFonts w:ascii="Calibri" w:hAnsi="Calibri" w:cs="Calibri"/>
                <w:color w:val="000000"/>
              </w:rPr>
              <w:t>Reporting &amp; Analytics</w:t>
            </w:r>
          </w:p>
        </w:tc>
        <w:tc>
          <w:tcPr>
            <w:tcW w:w="1923" w:type="dxa"/>
          </w:tcPr>
          <w:p w14:paraId="0E7B49AF" w14:textId="61D80D78" w:rsidR="002E4E8E" w:rsidRDefault="002E4E8E" w:rsidP="002E4E8E">
            <w:pPr>
              <w:rPr>
                <w:rFonts w:ascii="Calibri" w:hAnsi="Calibri" w:cs="Calibri"/>
                <w:color w:val="000000"/>
              </w:rPr>
            </w:pPr>
            <w:r>
              <w:rPr>
                <w:rFonts w:ascii="Calibri" w:hAnsi="Calibri" w:cs="Calibri"/>
                <w:color w:val="000000"/>
              </w:rPr>
              <w:t>Report Scheduling</w:t>
            </w:r>
          </w:p>
        </w:tc>
        <w:tc>
          <w:tcPr>
            <w:tcW w:w="4566" w:type="dxa"/>
            <w:vAlign w:val="bottom"/>
          </w:tcPr>
          <w:p w14:paraId="2AC67041" w14:textId="388995A0" w:rsidR="002E4E8E" w:rsidRDefault="002E4E8E" w:rsidP="002E4E8E">
            <w:pPr>
              <w:rPr>
                <w:rFonts w:ascii="Calibri" w:hAnsi="Calibri" w:cs="Calibri"/>
                <w:color w:val="000000"/>
              </w:rPr>
            </w:pPr>
            <w:r>
              <w:rPr>
                <w:rFonts w:ascii="Calibri" w:hAnsi="Calibri" w:cs="Calibri"/>
                <w:color w:val="000000"/>
              </w:rPr>
              <w:t xml:space="preserve">If you run a report via Report Builder or receive a scheduled report that has returned as a blank </w:t>
            </w:r>
            <w:proofErr w:type="gramStart"/>
            <w:r>
              <w:rPr>
                <w:rFonts w:ascii="Calibri" w:hAnsi="Calibri" w:cs="Calibri"/>
                <w:color w:val="000000"/>
              </w:rPr>
              <w:t>report,  we</w:t>
            </w:r>
            <w:proofErr w:type="gramEnd"/>
            <w:r>
              <w:rPr>
                <w:rFonts w:ascii="Calibri" w:hAnsi="Calibri" w:cs="Calibri"/>
                <w:color w:val="000000"/>
              </w:rPr>
              <w:t xml:space="preserve"> recommend retrying your reports after 12pm EST.  We are actively working on optimizing when data processing is complete and available daily. </w:t>
            </w:r>
          </w:p>
        </w:tc>
      </w:tr>
      <w:tr w:rsidR="0065383D" w14:paraId="7E530AD5" w14:textId="77777777" w:rsidTr="00660086">
        <w:tc>
          <w:tcPr>
            <w:tcW w:w="1149" w:type="dxa"/>
            <w:shd w:val="clear" w:color="auto" w:fill="B4C6E7" w:themeFill="accent1" w:themeFillTint="66"/>
          </w:tcPr>
          <w:p w14:paraId="08C83C21" w14:textId="3768F551" w:rsidR="0065383D" w:rsidRDefault="0065383D" w:rsidP="0065383D">
            <w:pPr>
              <w:rPr>
                <w:rFonts w:ascii="Calibri" w:hAnsi="Calibri" w:cs="Calibri"/>
                <w:color w:val="000000"/>
              </w:rPr>
            </w:pPr>
            <w:r>
              <w:rPr>
                <w:rFonts w:ascii="Calibri" w:hAnsi="Calibri" w:cs="Calibri"/>
                <w:color w:val="000000"/>
              </w:rPr>
              <w:t>Resolved</w:t>
            </w:r>
          </w:p>
        </w:tc>
        <w:tc>
          <w:tcPr>
            <w:tcW w:w="1788" w:type="dxa"/>
          </w:tcPr>
          <w:p w14:paraId="04B7706B" w14:textId="509800D0" w:rsidR="0065383D" w:rsidRDefault="0065383D" w:rsidP="0065383D">
            <w:pPr>
              <w:rPr>
                <w:rFonts w:ascii="Calibri" w:hAnsi="Calibri" w:cs="Calibri"/>
                <w:color w:val="000000"/>
              </w:rPr>
            </w:pPr>
            <w:r>
              <w:rPr>
                <w:rFonts w:ascii="Calibri" w:hAnsi="Calibri" w:cs="Calibri"/>
                <w:color w:val="000000"/>
              </w:rPr>
              <w:t>6/30/2022</w:t>
            </w:r>
          </w:p>
        </w:tc>
        <w:tc>
          <w:tcPr>
            <w:tcW w:w="1824" w:type="dxa"/>
          </w:tcPr>
          <w:p w14:paraId="0C6075B7" w14:textId="72640F70" w:rsidR="0065383D" w:rsidRDefault="0065383D" w:rsidP="0065383D">
            <w:pPr>
              <w:rPr>
                <w:rFonts w:ascii="Calibri" w:hAnsi="Calibri" w:cs="Calibri"/>
                <w:color w:val="000000"/>
              </w:rPr>
            </w:pPr>
            <w:r>
              <w:rPr>
                <w:rFonts w:ascii="Calibri" w:hAnsi="Calibri" w:cs="Calibri"/>
                <w:color w:val="000000"/>
              </w:rPr>
              <w:t>Compare with Live</w:t>
            </w:r>
          </w:p>
        </w:tc>
        <w:tc>
          <w:tcPr>
            <w:tcW w:w="1923" w:type="dxa"/>
            <w:vAlign w:val="bottom"/>
          </w:tcPr>
          <w:p w14:paraId="6B90B3D6" w14:textId="03B140C4" w:rsidR="0065383D" w:rsidRDefault="0065383D" w:rsidP="0065383D">
            <w:pPr>
              <w:rPr>
                <w:rFonts w:ascii="Calibri" w:hAnsi="Calibri" w:cs="Calibri"/>
                <w:color w:val="000000"/>
              </w:rPr>
            </w:pPr>
            <w:r>
              <w:rPr>
                <w:rFonts w:ascii="Calibri" w:hAnsi="Calibri" w:cs="Calibri"/>
                <w:color w:val="000000"/>
              </w:rPr>
              <w:t>Null Override failure for Multivalue attributes</w:t>
            </w:r>
            <w:r>
              <w:rPr>
                <w:rFonts w:ascii="Calibri" w:hAnsi="Calibri" w:cs="Calibri"/>
                <w:color w:val="000000"/>
              </w:rPr>
              <w:br/>
              <w:t>(Ex: Warnings)</w:t>
            </w:r>
          </w:p>
        </w:tc>
        <w:tc>
          <w:tcPr>
            <w:tcW w:w="4566" w:type="dxa"/>
          </w:tcPr>
          <w:p w14:paraId="29500816" w14:textId="420E4318" w:rsidR="0065383D" w:rsidRDefault="0065383D" w:rsidP="0065383D">
            <w:pPr>
              <w:rPr>
                <w:rFonts w:ascii="Calibri" w:hAnsi="Calibri" w:cs="Calibri"/>
                <w:color w:val="000000"/>
              </w:rPr>
            </w:pPr>
            <w:r>
              <w:rPr>
                <w:rFonts w:ascii="Calibri" w:hAnsi="Calibri" w:cs="Calibri"/>
                <w:color w:val="000000"/>
              </w:rPr>
              <w:t>Working to resolve a problem where null overrides are failing for multivalue attribute (Warnings) during Import.</w:t>
            </w:r>
          </w:p>
        </w:tc>
      </w:tr>
      <w:tr w:rsidR="0065383D" w14:paraId="7474256B" w14:textId="77777777" w:rsidTr="00660086">
        <w:tc>
          <w:tcPr>
            <w:tcW w:w="1149" w:type="dxa"/>
            <w:shd w:val="clear" w:color="auto" w:fill="B4C6E7" w:themeFill="accent1" w:themeFillTint="66"/>
          </w:tcPr>
          <w:p w14:paraId="3AD91A9B" w14:textId="3830C9C9" w:rsidR="0065383D" w:rsidRDefault="0065383D" w:rsidP="0065383D">
            <w:pPr>
              <w:rPr>
                <w:rFonts w:ascii="Calibri" w:hAnsi="Calibri" w:cs="Calibri"/>
                <w:color w:val="000000"/>
              </w:rPr>
            </w:pPr>
            <w:r>
              <w:rPr>
                <w:rFonts w:ascii="Calibri" w:hAnsi="Calibri" w:cs="Calibri"/>
                <w:color w:val="000000"/>
              </w:rPr>
              <w:t>Resolved</w:t>
            </w:r>
          </w:p>
        </w:tc>
        <w:tc>
          <w:tcPr>
            <w:tcW w:w="1788" w:type="dxa"/>
          </w:tcPr>
          <w:p w14:paraId="35DE8BC5" w14:textId="42B9E43C" w:rsidR="0065383D" w:rsidRDefault="0065383D" w:rsidP="0065383D">
            <w:pPr>
              <w:rPr>
                <w:rFonts w:ascii="Calibri" w:hAnsi="Calibri" w:cs="Calibri"/>
                <w:color w:val="000000"/>
              </w:rPr>
            </w:pPr>
            <w:r>
              <w:rPr>
                <w:rFonts w:ascii="Calibri" w:hAnsi="Calibri" w:cs="Calibri"/>
                <w:color w:val="000000"/>
              </w:rPr>
              <w:t>6/30/2022</w:t>
            </w:r>
          </w:p>
        </w:tc>
        <w:tc>
          <w:tcPr>
            <w:tcW w:w="1824" w:type="dxa"/>
          </w:tcPr>
          <w:p w14:paraId="35A4D33E" w14:textId="70759ED2" w:rsidR="0065383D" w:rsidRDefault="0065383D" w:rsidP="0065383D">
            <w:pPr>
              <w:rPr>
                <w:rFonts w:ascii="Calibri" w:hAnsi="Calibri" w:cs="Calibri"/>
                <w:color w:val="000000"/>
              </w:rPr>
            </w:pPr>
            <w:r>
              <w:rPr>
                <w:rFonts w:ascii="Calibri" w:hAnsi="Calibri" w:cs="Calibri"/>
                <w:color w:val="000000"/>
              </w:rPr>
              <w:t>Manage Digital Assets Modal</w:t>
            </w:r>
          </w:p>
        </w:tc>
        <w:tc>
          <w:tcPr>
            <w:tcW w:w="1923" w:type="dxa"/>
          </w:tcPr>
          <w:p w14:paraId="0F48C0BA" w14:textId="6B5AD400" w:rsidR="0065383D" w:rsidRDefault="0065383D" w:rsidP="0065383D">
            <w:pPr>
              <w:rPr>
                <w:rFonts w:ascii="Calibri" w:hAnsi="Calibri" w:cs="Calibri"/>
                <w:color w:val="000000"/>
              </w:rPr>
            </w:pPr>
            <w:r>
              <w:rPr>
                <w:rFonts w:ascii="Calibri" w:hAnsi="Calibri" w:cs="Calibri"/>
                <w:color w:val="000000"/>
              </w:rPr>
              <w:t>Images not saving</w:t>
            </w:r>
          </w:p>
        </w:tc>
        <w:tc>
          <w:tcPr>
            <w:tcW w:w="4566" w:type="dxa"/>
          </w:tcPr>
          <w:p w14:paraId="751652D1" w14:textId="1683EBA1" w:rsidR="0065383D" w:rsidRDefault="0065383D" w:rsidP="0065383D">
            <w:pPr>
              <w:rPr>
                <w:rFonts w:ascii="Calibri" w:hAnsi="Calibri" w:cs="Calibri"/>
                <w:color w:val="000000"/>
              </w:rPr>
            </w:pPr>
            <w:r>
              <w:rPr>
                <w:rFonts w:ascii="Calibri" w:hAnsi="Calibri" w:cs="Calibri"/>
                <w:color w:val="000000"/>
              </w:rPr>
              <w:t xml:space="preserve">Working to resolve a problem </w:t>
            </w:r>
            <w:proofErr w:type="gramStart"/>
            <w:r>
              <w:rPr>
                <w:rFonts w:ascii="Calibri" w:hAnsi="Calibri" w:cs="Calibri"/>
                <w:color w:val="000000"/>
              </w:rPr>
              <w:t>where</w:t>
            </w:r>
            <w:proofErr w:type="gramEnd"/>
            <w:r>
              <w:rPr>
                <w:rFonts w:ascii="Calibri" w:hAnsi="Calibri" w:cs="Calibri"/>
                <w:color w:val="000000"/>
              </w:rPr>
              <w:t xml:space="preserve"> confirming and saving a drag and drop of an image to a null-override position does not save as expected.</w:t>
            </w:r>
          </w:p>
        </w:tc>
      </w:tr>
      <w:tr w:rsidR="0065383D" w14:paraId="0E945823" w14:textId="77777777" w:rsidTr="00074FE5">
        <w:tc>
          <w:tcPr>
            <w:tcW w:w="1149" w:type="dxa"/>
            <w:shd w:val="clear" w:color="auto" w:fill="B4C6E7" w:themeFill="accent1" w:themeFillTint="66"/>
          </w:tcPr>
          <w:p w14:paraId="3817652A" w14:textId="6C2EEF78" w:rsidR="0065383D" w:rsidRDefault="0065383D" w:rsidP="0065383D">
            <w:r>
              <w:rPr>
                <w:rFonts w:ascii="Calibri" w:hAnsi="Calibri" w:cs="Calibri"/>
                <w:color w:val="000000"/>
              </w:rPr>
              <w:t>Resolved</w:t>
            </w:r>
          </w:p>
        </w:tc>
        <w:tc>
          <w:tcPr>
            <w:tcW w:w="1788" w:type="dxa"/>
          </w:tcPr>
          <w:p w14:paraId="7490C29D" w14:textId="742C9A2F" w:rsidR="0065383D" w:rsidRDefault="0065383D" w:rsidP="0065383D">
            <w:r>
              <w:rPr>
                <w:rFonts w:ascii="Calibri" w:hAnsi="Calibri" w:cs="Calibri"/>
                <w:color w:val="000000"/>
              </w:rPr>
              <w:t>6/29/2022</w:t>
            </w:r>
          </w:p>
        </w:tc>
        <w:tc>
          <w:tcPr>
            <w:tcW w:w="1824" w:type="dxa"/>
          </w:tcPr>
          <w:p w14:paraId="7086F060" w14:textId="75DDBCC8" w:rsidR="0065383D" w:rsidRDefault="0065383D" w:rsidP="0065383D">
            <w:r>
              <w:rPr>
                <w:rFonts w:ascii="Calibri" w:hAnsi="Calibri" w:cs="Calibri"/>
                <w:color w:val="000000"/>
              </w:rPr>
              <w:t>Compare with Live</w:t>
            </w:r>
          </w:p>
        </w:tc>
        <w:tc>
          <w:tcPr>
            <w:tcW w:w="1923" w:type="dxa"/>
          </w:tcPr>
          <w:p w14:paraId="03C09016" w14:textId="5B289891" w:rsidR="0065383D" w:rsidRDefault="0065383D" w:rsidP="0065383D">
            <w:r>
              <w:rPr>
                <w:rFonts w:ascii="Calibri" w:hAnsi="Calibri" w:cs="Calibri"/>
                <w:color w:val="000000"/>
              </w:rPr>
              <w:t>CWL Image Imports Fail</w:t>
            </w:r>
          </w:p>
        </w:tc>
        <w:tc>
          <w:tcPr>
            <w:tcW w:w="4566" w:type="dxa"/>
          </w:tcPr>
          <w:p w14:paraId="0D643D30" w14:textId="0EB3B39E" w:rsidR="0065383D" w:rsidRDefault="0065383D" w:rsidP="0065383D">
            <w:r>
              <w:rPr>
                <w:rFonts w:ascii="Calibri" w:hAnsi="Calibri" w:cs="Calibri"/>
                <w:color w:val="000000"/>
              </w:rPr>
              <w:t>Resolved 6/28, due to a time stamp issue on certain images, the CWL image import failed, which gave appearance that entire process failed because a full import could not happen.  A one-time fix was completed to force an import from live for the impacted images.</w:t>
            </w:r>
          </w:p>
        </w:tc>
      </w:tr>
      <w:tr w:rsidR="0065383D" w14:paraId="41AF7C84" w14:textId="77777777" w:rsidTr="00074FE5">
        <w:tc>
          <w:tcPr>
            <w:tcW w:w="1149" w:type="dxa"/>
            <w:shd w:val="clear" w:color="auto" w:fill="B4C6E7" w:themeFill="accent1" w:themeFillTint="66"/>
          </w:tcPr>
          <w:p w14:paraId="6FAD9CC5" w14:textId="1F5FBF82" w:rsidR="0065383D" w:rsidRDefault="0065383D" w:rsidP="0065383D">
            <w:r>
              <w:rPr>
                <w:rFonts w:ascii="Calibri" w:hAnsi="Calibri" w:cs="Calibri"/>
                <w:color w:val="000000"/>
              </w:rPr>
              <w:t>Resolved</w:t>
            </w:r>
          </w:p>
        </w:tc>
        <w:tc>
          <w:tcPr>
            <w:tcW w:w="1788" w:type="dxa"/>
          </w:tcPr>
          <w:p w14:paraId="72641777" w14:textId="12ADF79B" w:rsidR="0065383D" w:rsidRDefault="0065383D" w:rsidP="0065383D">
            <w:r>
              <w:rPr>
                <w:rFonts w:ascii="Calibri" w:hAnsi="Calibri" w:cs="Calibri"/>
                <w:color w:val="000000"/>
              </w:rPr>
              <w:t>6/23/2022</w:t>
            </w:r>
          </w:p>
        </w:tc>
        <w:tc>
          <w:tcPr>
            <w:tcW w:w="1824" w:type="dxa"/>
          </w:tcPr>
          <w:p w14:paraId="04E531A3" w14:textId="2F7D5703" w:rsidR="0065383D" w:rsidRDefault="0065383D" w:rsidP="0065383D">
            <w:r>
              <w:rPr>
                <w:rFonts w:ascii="Calibri" w:hAnsi="Calibri" w:cs="Calibri"/>
                <w:color w:val="000000"/>
              </w:rPr>
              <w:t>Compare with Live</w:t>
            </w:r>
          </w:p>
        </w:tc>
        <w:tc>
          <w:tcPr>
            <w:tcW w:w="1923" w:type="dxa"/>
          </w:tcPr>
          <w:p w14:paraId="67ADE200" w14:textId="2198A22A" w:rsidR="0065383D" w:rsidRDefault="0065383D" w:rsidP="0065383D">
            <w:r>
              <w:rPr>
                <w:rFonts w:ascii="Calibri" w:hAnsi="Calibri" w:cs="Calibri"/>
                <w:color w:val="000000"/>
              </w:rPr>
              <w:t>Comparison Errors</w:t>
            </w:r>
          </w:p>
        </w:tc>
        <w:tc>
          <w:tcPr>
            <w:tcW w:w="4566" w:type="dxa"/>
          </w:tcPr>
          <w:p w14:paraId="14C40527" w14:textId="33BE18BE" w:rsidR="0065383D" w:rsidRDefault="0065383D" w:rsidP="0065383D">
            <w:r>
              <w:rPr>
                <w:rFonts w:ascii="Calibri" w:hAnsi="Calibri" w:cs="Calibri"/>
                <w:color w:val="000000"/>
              </w:rPr>
              <w:t xml:space="preserve">While viewing CWL an error message appears at the top of the page stating there is an error in running the comparison.  The CWL process doesn’t complete.  We have a fix queued up that is going through QA and Dev review </w:t>
            </w:r>
            <w:proofErr w:type="gramStart"/>
            <w:r>
              <w:rPr>
                <w:rFonts w:ascii="Calibri" w:hAnsi="Calibri" w:cs="Calibri"/>
                <w:color w:val="000000"/>
              </w:rPr>
              <w:t>at the moment</w:t>
            </w:r>
            <w:proofErr w:type="gramEnd"/>
            <w:r>
              <w:rPr>
                <w:rFonts w:ascii="Calibri" w:hAnsi="Calibri" w:cs="Calibri"/>
                <w:color w:val="000000"/>
              </w:rPr>
              <w:t xml:space="preserve">.  Resolution </w:t>
            </w:r>
            <w:proofErr w:type="gramStart"/>
            <w:r>
              <w:rPr>
                <w:rFonts w:ascii="Calibri" w:hAnsi="Calibri" w:cs="Calibri"/>
                <w:color w:val="000000"/>
              </w:rPr>
              <w:t>deployed  6</w:t>
            </w:r>
            <w:proofErr w:type="gramEnd"/>
            <w:r>
              <w:rPr>
                <w:rFonts w:ascii="Calibri" w:hAnsi="Calibri" w:cs="Calibri"/>
                <w:color w:val="000000"/>
              </w:rPr>
              <w:t>/23.</w:t>
            </w:r>
          </w:p>
        </w:tc>
      </w:tr>
      <w:tr w:rsidR="0065383D" w14:paraId="2B050BD4" w14:textId="77777777" w:rsidTr="00074FE5">
        <w:tc>
          <w:tcPr>
            <w:tcW w:w="1149" w:type="dxa"/>
            <w:shd w:val="clear" w:color="auto" w:fill="B4C6E7" w:themeFill="accent1" w:themeFillTint="66"/>
          </w:tcPr>
          <w:p w14:paraId="70A7486C" w14:textId="79AC2518" w:rsidR="0065383D" w:rsidRDefault="0065383D" w:rsidP="0065383D">
            <w:r>
              <w:rPr>
                <w:rFonts w:ascii="Calibri" w:hAnsi="Calibri" w:cs="Calibri"/>
                <w:color w:val="000000"/>
              </w:rPr>
              <w:t>Resolved</w:t>
            </w:r>
          </w:p>
        </w:tc>
        <w:tc>
          <w:tcPr>
            <w:tcW w:w="1788" w:type="dxa"/>
          </w:tcPr>
          <w:p w14:paraId="5C9255A3" w14:textId="209ABBFC" w:rsidR="0065383D" w:rsidRDefault="0065383D" w:rsidP="0065383D">
            <w:r>
              <w:rPr>
                <w:rFonts w:ascii="Calibri" w:hAnsi="Calibri" w:cs="Calibri"/>
                <w:color w:val="000000"/>
              </w:rPr>
              <w:t>6/23/2022</w:t>
            </w:r>
          </w:p>
        </w:tc>
        <w:tc>
          <w:tcPr>
            <w:tcW w:w="1824" w:type="dxa"/>
          </w:tcPr>
          <w:p w14:paraId="74EC3889" w14:textId="56E60B57" w:rsidR="0065383D" w:rsidRDefault="0065383D" w:rsidP="0065383D">
            <w:r>
              <w:rPr>
                <w:rFonts w:ascii="Calibri" w:hAnsi="Calibri" w:cs="Calibri"/>
                <w:color w:val="000000"/>
              </w:rPr>
              <w:t>Compare with Live</w:t>
            </w:r>
          </w:p>
        </w:tc>
        <w:tc>
          <w:tcPr>
            <w:tcW w:w="1923" w:type="dxa"/>
          </w:tcPr>
          <w:p w14:paraId="2541D64F" w14:textId="10C70329" w:rsidR="0065383D" w:rsidRDefault="0065383D" w:rsidP="0065383D">
            <w:r>
              <w:rPr>
                <w:rFonts w:ascii="Calibri" w:hAnsi="Calibri" w:cs="Calibri"/>
                <w:color w:val="000000"/>
              </w:rPr>
              <w:t>Image Ordering</w:t>
            </w:r>
          </w:p>
        </w:tc>
        <w:tc>
          <w:tcPr>
            <w:tcW w:w="4566" w:type="dxa"/>
          </w:tcPr>
          <w:p w14:paraId="69C755F6" w14:textId="11CCB496" w:rsidR="0065383D" w:rsidRDefault="0065383D" w:rsidP="0065383D">
            <w:r>
              <w:rPr>
                <w:rFonts w:ascii="Calibri" w:hAnsi="Calibri" w:cs="Calibri"/>
                <w:color w:val="000000"/>
              </w:rPr>
              <w:t>There are instances in which images from the live site are not being presented in the correct order within CWL.  We are currently investigating this issue.  An update will be provided following our review.</w:t>
            </w:r>
          </w:p>
        </w:tc>
      </w:tr>
      <w:tr w:rsidR="0065383D" w14:paraId="22E6288D" w14:textId="77777777" w:rsidTr="00074FE5">
        <w:tc>
          <w:tcPr>
            <w:tcW w:w="1149" w:type="dxa"/>
            <w:shd w:val="clear" w:color="auto" w:fill="B4C6E7" w:themeFill="accent1" w:themeFillTint="66"/>
          </w:tcPr>
          <w:p w14:paraId="00C48D18" w14:textId="16DA220B" w:rsidR="0065383D" w:rsidRDefault="0065383D" w:rsidP="0065383D">
            <w:r>
              <w:rPr>
                <w:rFonts w:ascii="Calibri" w:hAnsi="Calibri" w:cs="Calibri"/>
                <w:color w:val="000000"/>
              </w:rPr>
              <w:t>Resolved</w:t>
            </w:r>
          </w:p>
        </w:tc>
        <w:tc>
          <w:tcPr>
            <w:tcW w:w="1788" w:type="dxa"/>
          </w:tcPr>
          <w:p w14:paraId="0F6571CB" w14:textId="6D3FDFBA" w:rsidR="0065383D" w:rsidRDefault="0065383D" w:rsidP="0065383D">
            <w:r>
              <w:rPr>
                <w:rFonts w:ascii="Calibri" w:hAnsi="Calibri" w:cs="Calibri"/>
                <w:color w:val="000000"/>
              </w:rPr>
              <w:t>6/23/2022</w:t>
            </w:r>
          </w:p>
        </w:tc>
        <w:tc>
          <w:tcPr>
            <w:tcW w:w="1824" w:type="dxa"/>
          </w:tcPr>
          <w:p w14:paraId="41CB2255" w14:textId="57DB6F36" w:rsidR="0065383D" w:rsidRDefault="0065383D" w:rsidP="0065383D">
            <w:r>
              <w:rPr>
                <w:rFonts w:ascii="Calibri" w:hAnsi="Calibri" w:cs="Calibri"/>
                <w:color w:val="000000"/>
              </w:rPr>
              <w:t>Compare with Live</w:t>
            </w:r>
          </w:p>
        </w:tc>
        <w:tc>
          <w:tcPr>
            <w:tcW w:w="1923" w:type="dxa"/>
          </w:tcPr>
          <w:p w14:paraId="28F0F4F4" w14:textId="5EE1BE74" w:rsidR="0065383D" w:rsidRDefault="0065383D" w:rsidP="0065383D">
            <w:r>
              <w:rPr>
                <w:rFonts w:ascii="Calibri" w:hAnsi="Calibri" w:cs="Calibri"/>
                <w:color w:val="000000"/>
              </w:rPr>
              <w:t xml:space="preserve">Re-Importing Content/Assets </w:t>
            </w:r>
          </w:p>
        </w:tc>
        <w:tc>
          <w:tcPr>
            <w:tcW w:w="4566" w:type="dxa"/>
          </w:tcPr>
          <w:p w14:paraId="3EF1FD2C" w14:textId="5E7694B4" w:rsidR="0065383D" w:rsidRDefault="0065383D" w:rsidP="0065383D">
            <w:r>
              <w:rPr>
                <w:rFonts w:ascii="Calibri" w:hAnsi="Calibri" w:cs="Calibri"/>
                <w:color w:val="000000"/>
              </w:rPr>
              <w:t>Fixes applied to address issues that were not dependent on the daily compare process.</w:t>
            </w:r>
          </w:p>
        </w:tc>
      </w:tr>
      <w:tr w:rsidR="0065383D" w14:paraId="6217853C" w14:textId="77777777" w:rsidTr="00074FE5">
        <w:tc>
          <w:tcPr>
            <w:tcW w:w="1149" w:type="dxa"/>
            <w:shd w:val="clear" w:color="auto" w:fill="B4C6E7" w:themeFill="accent1" w:themeFillTint="66"/>
          </w:tcPr>
          <w:p w14:paraId="29CE2DB5" w14:textId="089BB1CD" w:rsidR="0065383D" w:rsidRDefault="0065383D" w:rsidP="0065383D">
            <w:r>
              <w:rPr>
                <w:rFonts w:ascii="Calibri" w:hAnsi="Calibri" w:cs="Calibri"/>
                <w:color w:val="000000"/>
              </w:rPr>
              <w:lastRenderedPageBreak/>
              <w:t>Resolved</w:t>
            </w:r>
          </w:p>
        </w:tc>
        <w:tc>
          <w:tcPr>
            <w:tcW w:w="1788" w:type="dxa"/>
          </w:tcPr>
          <w:p w14:paraId="65BC3D29" w14:textId="2FEC26A1" w:rsidR="0065383D" w:rsidRDefault="0065383D" w:rsidP="0065383D">
            <w:r>
              <w:rPr>
                <w:rFonts w:ascii="Calibri" w:hAnsi="Calibri" w:cs="Calibri"/>
                <w:color w:val="000000"/>
              </w:rPr>
              <w:t>6/21/2022</w:t>
            </w:r>
          </w:p>
        </w:tc>
        <w:tc>
          <w:tcPr>
            <w:tcW w:w="1824" w:type="dxa"/>
          </w:tcPr>
          <w:p w14:paraId="018347E2" w14:textId="46ABF53B" w:rsidR="0065383D" w:rsidRDefault="0065383D" w:rsidP="0065383D">
            <w:r>
              <w:rPr>
                <w:rFonts w:ascii="Calibri" w:hAnsi="Calibri" w:cs="Calibri"/>
                <w:color w:val="000000"/>
              </w:rPr>
              <w:t>Compare with Live</w:t>
            </w:r>
          </w:p>
        </w:tc>
        <w:tc>
          <w:tcPr>
            <w:tcW w:w="1923" w:type="dxa"/>
          </w:tcPr>
          <w:p w14:paraId="2469517D" w14:textId="67288D55" w:rsidR="0065383D" w:rsidRDefault="0065383D" w:rsidP="0065383D">
            <w:r>
              <w:rPr>
                <w:rFonts w:ascii="Calibri" w:hAnsi="Calibri" w:cs="Calibri"/>
                <w:color w:val="000000"/>
              </w:rPr>
              <w:t>CWL Configurations</w:t>
            </w:r>
          </w:p>
        </w:tc>
        <w:tc>
          <w:tcPr>
            <w:tcW w:w="4566" w:type="dxa"/>
          </w:tcPr>
          <w:p w14:paraId="7767FE93" w14:textId="62E0E96B" w:rsidR="0065383D" w:rsidRDefault="0065383D" w:rsidP="0065383D">
            <w:r>
              <w:rPr>
                <w:rFonts w:ascii="Calibri" w:hAnsi="Calibri" w:cs="Calibri"/>
                <w:color w:val="000000"/>
              </w:rPr>
              <w:t>CWL configurations were enabled correctly for Amazon, CVS, Instacart, HEB:  Warnings not appearing on the CXH column.</w:t>
            </w:r>
          </w:p>
        </w:tc>
      </w:tr>
      <w:tr w:rsidR="0065383D" w14:paraId="7977DE1B" w14:textId="77777777" w:rsidTr="00074FE5">
        <w:tc>
          <w:tcPr>
            <w:tcW w:w="1149" w:type="dxa"/>
            <w:shd w:val="clear" w:color="auto" w:fill="B4C6E7" w:themeFill="accent1" w:themeFillTint="66"/>
          </w:tcPr>
          <w:p w14:paraId="342688BE" w14:textId="4569304C" w:rsidR="0065383D" w:rsidRDefault="0065383D" w:rsidP="0065383D">
            <w:r>
              <w:rPr>
                <w:rFonts w:ascii="Calibri" w:hAnsi="Calibri" w:cs="Calibri"/>
                <w:color w:val="000000"/>
              </w:rPr>
              <w:t>Resolved</w:t>
            </w:r>
          </w:p>
        </w:tc>
        <w:tc>
          <w:tcPr>
            <w:tcW w:w="1788" w:type="dxa"/>
          </w:tcPr>
          <w:p w14:paraId="4558BB03" w14:textId="01DBDF28" w:rsidR="0065383D" w:rsidRDefault="0065383D" w:rsidP="0065383D">
            <w:r>
              <w:rPr>
                <w:rFonts w:ascii="Calibri" w:hAnsi="Calibri" w:cs="Calibri"/>
                <w:color w:val="000000"/>
              </w:rPr>
              <w:t>6/16/2022</w:t>
            </w:r>
          </w:p>
        </w:tc>
        <w:tc>
          <w:tcPr>
            <w:tcW w:w="1824" w:type="dxa"/>
          </w:tcPr>
          <w:p w14:paraId="780B41B2" w14:textId="5EB47FFD" w:rsidR="0065383D" w:rsidRDefault="0065383D" w:rsidP="0065383D">
            <w:r>
              <w:rPr>
                <w:rFonts w:ascii="Calibri" w:hAnsi="Calibri" w:cs="Calibri"/>
                <w:color w:val="000000"/>
              </w:rPr>
              <w:t>Compare with Live</w:t>
            </w:r>
          </w:p>
        </w:tc>
        <w:tc>
          <w:tcPr>
            <w:tcW w:w="1923" w:type="dxa"/>
          </w:tcPr>
          <w:p w14:paraId="62E4412C" w14:textId="67D2B9B5" w:rsidR="0065383D" w:rsidRDefault="0065383D" w:rsidP="0065383D">
            <w:r>
              <w:rPr>
                <w:rFonts w:ascii="Calibri" w:hAnsi="Calibri" w:cs="Calibri"/>
                <w:color w:val="000000"/>
              </w:rPr>
              <w:t>Re-importing Image Not Matching 100%</w:t>
            </w:r>
          </w:p>
        </w:tc>
        <w:tc>
          <w:tcPr>
            <w:tcW w:w="4566" w:type="dxa"/>
          </w:tcPr>
          <w:p w14:paraId="69A52A65" w14:textId="098FA1E4" w:rsidR="0065383D" w:rsidRDefault="0065383D" w:rsidP="0065383D">
            <w:r>
              <w:rPr>
                <w:rFonts w:ascii="Calibri" w:hAnsi="Calibri" w:cs="Calibri"/>
                <w:color w:val="000000"/>
              </w:rPr>
              <w:t>When re-importing images, images should match 100%, however there were scenarios when CWL are presenting lower match percentages. This has been resolved.</w:t>
            </w:r>
          </w:p>
        </w:tc>
      </w:tr>
      <w:tr w:rsidR="0065383D" w14:paraId="7955C774" w14:textId="77777777" w:rsidTr="00074FE5">
        <w:tc>
          <w:tcPr>
            <w:tcW w:w="1149" w:type="dxa"/>
            <w:shd w:val="clear" w:color="auto" w:fill="B4C6E7" w:themeFill="accent1" w:themeFillTint="66"/>
          </w:tcPr>
          <w:p w14:paraId="58042F4E" w14:textId="1870EB22" w:rsidR="0065383D" w:rsidRDefault="0065383D" w:rsidP="0065383D">
            <w:r>
              <w:rPr>
                <w:rFonts w:ascii="Calibri" w:hAnsi="Calibri" w:cs="Calibri"/>
                <w:color w:val="000000"/>
              </w:rPr>
              <w:t>Resolved</w:t>
            </w:r>
          </w:p>
        </w:tc>
        <w:tc>
          <w:tcPr>
            <w:tcW w:w="1788" w:type="dxa"/>
          </w:tcPr>
          <w:p w14:paraId="3397A858" w14:textId="7BE0AB29" w:rsidR="0065383D" w:rsidRDefault="0065383D" w:rsidP="0065383D">
            <w:r>
              <w:rPr>
                <w:rFonts w:ascii="Calibri" w:hAnsi="Calibri" w:cs="Calibri"/>
                <w:color w:val="000000"/>
              </w:rPr>
              <w:t>6/14/2022</w:t>
            </w:r>
          </w:p>
        </w:tc>
        <w:tc>
          <w:tcPr>
            <w:tcW w:w="1824" w:type="dxa"/>
          </w:tcPr>
          <w:p w14:paraId="5C21F423" w14:textId="002AF932" w:rsidR="0065383D" w:rsidRDefault="0065383D" w:rsidP="0065383D">
            <w:r>
              <w:rPr>
                <w:rFonts w:ascii="Calibri" w:hAnsi="Calibri" w:cs="Calibri"/>
                <w:color w:val="000000"/>
              </w:rPr>
              <w:t>Compare with Live</w:t>
            </w:r>
          </w:p>
        </w:tc>
        <w:tc>
          <w:tcPr>
            <w:tcW w:w="1923" w:type="dxa"/>
          </w:tcPr>
          <w:p w14:paraId="1D9FB716" w14:textId="1079941A" w:rsidR="0065383D" w:rsidRDefault="0065383D" w:rsidP="0065383D">
            <w:r>
              <w:rPr>
                <w:rFonts w:ascii="Calibri" w:hAnsi="Calibri" w:cs="Calibri"/>
                <w:color w:val="000000"/>
              </w:rPr>
              <w:t>Product Statuses</w:t>
            </w:r>
          </w:p>
        </w:tc>
        <w:tc>
          <w:tcPr>
            <w:tcW w:w="4566" w:type="dxa"/>
          </w:tcPr>
          <w:p w14:paraId="133F8EB4" w14:textId="083A9480" w:rsidR="0065383D" w:rsidRDefault="0065383D" w:rsidP="0065383D">
            <w:r>
              <w:rPr>
                <w:rFonts w:ascii="Calibri" w:hAnsi="Calibri" w:cs="Calibri"/>
                <w:color w:val="000000"/>
              </w:rPr>
              <w:t xml:space="preserve">As of 6/8/2022, we are now using a per attribute match threshold setting when determining Match </w:t>
            </w:r>
            <w:proofErr w:type="gramStart"/>
            <w:r>
              <w:rPr>
                <w:rFonts w:ascii="Calibri" w:hAnsi="Calibri" w:cs="Calibri"/>
                <w:color w:val="000000"/>
              </w:rPr>
              <w:t>status,  which</w:t>
            </w:r>
            <w:proofErr w:type="gramEnd"/>
            <w:r>
              <w:rPr>
                <w:rFonts w:ascii="Calibri" w:hAnsi="Calibri" w:cs="Calibri"/>
                <w:color w:val="000000"/>
              </w:rPr>
              <w:t xml:space="preserve"> should help with achieving overall content match status when there are minor differences in the content.  </w:t>
            </w:r>
            <w:r>
              <w:rPr>
                <w:rFonts w:ascii="Calibri" w:hAnsi="Calibri" w:cs="Calibri"/>
                <w:color w:val="000000"/>
              </w:rPr>
              <w:br/>
              <w:t xml:space="preserve">On 6/14/2022, we also released an improvement to update the Product Status field immediately after importing values with CWL.  Previously you had to manually refresh the page to see the updated status. </w:t>
            </w:r>
          </w:p>
        </w:tc>
      </w:tr>
      <w:tr w:rsidR="0065383D" w14:paraId="17402367" w14:textId="77777777" w:rsidTr="00074FE5">
        <w:tc>
          <w:tcPr>
            <w:tcW w:w="1149" w:type="dxa"/>
            <w:shd w:val="clear" w:color="auto" w:fill="B4C6E7" w:themeFill="accent1" w:themeFillTint="66"/>
          </w:tcPr>
          <w:p w14:paraId="55E1FB92" w14:textId="51A1B2BD" w:rsidR="0065383D" w:rsidRDefault="0065383D" w:rsidP="0065383D">
            <w:r>
              <w:rPr>
                <w:rFonts w:ascii="Calibri" w:hAnsi="Calibri" w:cs="Calibri"/>
                <w:color w:val="000000"/>
              </w:rPr>
              <w:t>Resolved</w:t>
            </w:r>
          </w:p>
        </w:tc>
        <w:tc>
          <w:tcPr>
            <w:tcW w:w="1788" w:type="dxa"/>
          </w:tcPr>
          <w:p w14:paraId="597CF6B1" w14:textId="5CF5D2EB" w:rsidR="0065383D" w:rsidRDefault="0065383D" w:rsidP="0065383D">
            <w:r>
              <w:rPr>
                <w:rFonts w:ascii="Calibri" w:hAnsi="Calibri" w:cs="Calibri"/>
                <w:color w:val="000000"/>
              </w:rPr>
              <w:t>6/15/2022</w:t>
            </w:r>
          </w:p>
        </w:tc>
        <w:tc>
          <w:tcPr>
            <w:tcW w:w="1824" w:type="dxa"/>
          </w:tcPr>
          <w:p w14:paraId="2A10B84C" w14:textId="48CEADBE" w:rsidR="0065383D" w:rsidRDefault="0065383D" w:rsidP="0065383D">
            <w:r>
              <w:rPr>
                <w:rFonts w:ascii="Calibri" w:hAnsi="Calibri" w:cs="Calibri"/>
                <w:color w:val="000000"/>
              </w:rPr>
              <w:t>Manage Digital Assets Modal</w:t>
            </w:r>
          </w:p>
        </w:tc>
        <w:tc>
          <w:tcPr>
            <w:tcW w:w="1923" w:type="dxa"/>
          </w:tcPr>
          <w:p w14:paraId="5E7B06D6" w14:textId="6C53465D" w:rsidR="0065383D" w:rsidRDefault="0065383D" w:rsidP="0065383D">
            <w:r>
              <w:rPr>
                <w:rFonts w:ascii="Calibri" w:hAnsi="Calibri" w:cs="Calibri"/>
                <w:color w:val="000000"/>
              </w:rPr>
              <w:t xml:space="preserve">Drag and Drop Images </w:t>
            </w:r>
          </w:p>
        </w:tc>
        <w:tc>
          <w:tcPr>
            <w:tcW w:w="4566" w:type="dxa"/>
          </w:tcPr>
          <w:p w14:paraId="30C227AB" w14:textId="32410A38" w:rsidR="0065383D" w:rsidRDefault="0065383D" w:rsidP="0065383D">
            <w:r>
              <w:rPr>
                <w:rFonts w:ascii="Calibri" w:hAnsi="Calibri" w:cs="Calibri"/>
                <w:color w:val="000000"/>
              </w:rPr>
              <w:t xml:space="preserve">Enhancement deployed resolving scenario where drag and drop of an image as a Recipient Override was not possible for a position where there is a P&amp;G feed sourced </w:t>
            </w:r>
            <w:proofErr w:type="gramStart"/>
            <w:r>
              <w:rPr>
                <w:rFonts w:ascii="Calibri" w:hAnsi="Calibri" w:cs="Calibri"/>
                <w:color w:val="000000"/>
              </w:rPr>
              <w:t>image</w:t>
            </w:r>
            <w:proofErr w:type="gramEnd"/>
            <w:r>
              <w:rPr>
                <w:rFonts w:ascii="Calibri" w:hAnsi="Calibri" w:cs="Calibri"/>
                <w:color w:val="000000"/>
              </w:rPr>
              <w:t xml:space="preserve"> and a Recipient Override was not already set. </w:t>
            </w:r>
          </w:p>
        </w:tc>
      </w:tr>
      <w:tr w:rsidR="0065383D" w14:paraId="42277125" w14:textId="77777777" w:rsidTr="00074FE5">
        <w:tc>
          <w:tcPr>
            <w:tcW w:w="1149" w:type="dxa"/>
            <w:shd w:val="clear" w:color="auto" w:fill="B4C6E7" w:themeFill="accent1" w:themeFillTint="66"/>
          </w:tcPr>
          <w:p w14:paraId="65FE674E" w14:textId="041F8E8A" w:rsidR="0065383D" w:rsidRDefault="0065383D" w:rsidP="0065383D">
            <w:r>
              <w:rPr>
                <w:rFonts w:ascii="Calibri" w:hAnsi="Calibri" w:cs="Calibri"/>
                <w:color w:val="000000"/>
              </w:rPr>
              <w:t>Resolved</w:t>
            </w:r>
          </w:p>
        </w:tc>
        <w:tc>
          <w:tcPr>
            <w:tcW w:w="1788" w:type="dxa"/>
          </w:tcPr>
          <w:p w14:paraId="6BCE09A1" w14:textId="6743B673" w:rsidR="0065383D" w:rsidRDefault="0065383D" w:rsidP="0065383D">
            <w:r>
              <w:rPr>
                <w:rFonts w:ascii="Calibri" w:hAnsi="Calibri" w:cs="Calibri"/>
                <w:color w:val="000000"/>
              </w:rPr>
              <w:t>6/15/2022</w:t>
            </w:r>
          </w:p>
        </w:tc>
        <w:tc>
          <w:tcPr>
            <w:tcW w:w="1824" w:type="dxa"/>
          </w:tcPr>
          <w:p w14:paraId="5A544DB6" w14:textId="4D526589" w:rsidR="0065383D" w:rsidRDefault="0065383D" w:rsidP="0065383D">
            <w:r>
              <w:rPr>
                <w:rFonts w:ascii="Calibri" w:hAnsi="Calibri" w:cs="Calibri"/>
                <w:color w:val="000000"/>
              </w:rPr>
              <w:t>Manage Digital Assets Modal</w:t>
            </w:r>
          </w:p>
        </w:tc>
        <w:tc>
          <w:tcPr>
            <w:tcW w:w="1923" w:type="dxa"/>
          </w:tcPr>
          <w:p w14:paraId="6F36326E" w14:textId="522302DE" w:rsidR="0065383D" w:rsidRDefault="0065383D" w:rsidP="0065383D">
            <w:r>
              <w:rPr>
                <w:rFonts w:ascii="Calibri" w:hAnsi="Calibri" w:cs="Calibri"/>
                <w:color w:val="000000"/>
              </w:rPr>
              <w:t xml:space="preserve">Null Overrides </w:t>
            </w:r>
          </w:p>
        </w:tc>
        <w:tc>
          <w:tcPr>
            <w:tcW w:w="4566" w:type="dxa"/>
          </w:tcPr>
          <w:p w14:paraId="0D3994B5" w14:textId="264E1077" w:rsidR="0065383D" w:rsidRDefault="0065383D" w:rsidP="0065383D">
            <w:r>
              <w:rPr>
                <w:rFonts w:ascii="Calibri" w:hAnsi="Calibri" w:cs="Calibri"/>
                <w:color w:val="000000"/>
              </w:rPr>
              <w:t>Enhancement deployed that allows assignment of a Null as the Recipient Override in the Digital Asset Modal, as well as applying Null in a slot an image was moved from by clicking through the 3 ellipses control on the image slot.</w:t>
            </w:r>
          </w:p>
        </w:tc>
      </w:tr>
      <w:tr w:rsidR="0065383D" w14:paraId="1CA584F3" w14:textId="77777777" w:rsidTr="00074FE5">
        <w:tc>
          <w:tcPr>
            <w:tcW w:w="1149" w:type="dxa"/>
            <w:shd w:val="clear" w:color="auto" w:fill="B4C6E7" w:themeFill="accent1" w:themeFillTint="66"/>
          </w:tcPr>
          <w:p w14:paraId="350A6511" w14:textId="25138C33" w:rsidR="0065383D" w:rsidRDefault="0065383D" w:rsidP="0065383D">
            <w:r>
              <w:rPr>
                <w:rFonts w:ascii="Calibri" w:hAnsi="Calibri" w:cs="Calibri"/>
                <w:color w:val="000000"/>
              </w:rPr>
              <w:t>Resolved</w:t>
            </w:r>
          </w:p>
        </w:tc>
        <w:tc>
          <w:tcPr>
            <w:tcW w:w="1788" w:type="dxa"/>
          </w:tcPr>
          <w:p w14:paraId="6AD41F1B" w14:textId="794C2CF5" w:rsidR="0065383D" w:rsidRDefault="0065383D" w:rsidP="0065383D">
            <w:r>
              <w:rPr>
                <w:rFonts w:ascii="Calibri" w:hAnsi="Calibri" w:cs="Calibri"/>
                <w:color w:val="000000"/>
              </w:rPr>
              <w:t>6/16/2022</w:t>
            </w:r>
          </w:p>
        </w:tc>
        <w:tc>
          <w:tcPr>
            <w:tcW w:w="1824" w:type="dxa"/>
          </w:tcPr>
          <w:p w14:paraId="66BA3828" w14:textId="29F7D13F" w:rsidR="0065383D" w:rsidRDefault="0065383D" w:rsidP="0065383D">
            <w:r>
              <w:rPr>
                <w:rFonts w:ascii="Calibri" w:hAnsi="Calibri" w:cs="Calibri"/>
                <w:color w:val="000000"/>
              </w:rPr>
              <w:t>P&amp;G Taxonomy/Private Attributes</w:t>
            </w:r>
          </w:p>
        </w:tc>
        <w:tc>
          <w:tcPr>
            <w:tcW w:w="1923" w:type="dxa"/>
          </w:tcPr>
          <w:p w14:paraId="11093F5C" w14:textId="1471E20B" w:rsidR="0065383D" w:rsidRDefault="0065383D" w:rsidP="0065383D">
            <w:r>
              <w:rPr>
                <w:rFonts w:ascii="Calibri" w:hAnsi="Calibri" w:cs="Calibri"/>
                <w:color w:val="000000"/>
              </w:rPr>
              <w:t>Filter Configuration</w:t>
            </w:r>
          </w:p>
        </w:tc>
        <w:tc>
          <w:tcPr>
            <w:tcW w:w="4566" w:type="dxa"/>
          </w:tcPr>
          <w:p w14:paraId="2AD06452" w14:textId="53B24DE2" w:rsidR="0065383D" w:rsidRDefault="0065383D" w:rsidP="0065383D">
            <w:r>
              <w:rPr>
                <w:rFonts w:ascii="Calibri" w:hAnsi="Calibri" w:cs="Calibri"/>
                <w:color w:val="000000"/>
              </w:rPr>
              <w:t xml:space="preserve">Fix addressed bug that doesn’t reflect the configured product/column filters applied to Report Builder reports in the UI.  The reports generated would still apply the configured product/column filters in reports that were saved though. </w:t>
            </w:r>
          </w:p>
        </w:tc>
      </w:tr>
      <w:tr w:rsidR="0065383D" w14:paraId="52ADFE98" w14:textId="77777777" w:rsidTr="00074FE5">
        <w:tc>
          <w:tcPr>
            <w:tcW w:w="1149" w:type="dxa"/>
            <w:shd w:val="clear" w:color="auto" w:fill="B4C6E7" w:themeFill="accent1" w:themeFillTint="66"/>
          </w:tcPr>
          <w:p w14:paraId="3F110E02" w14:textId="36226B1F" w:rsidR="0065383D" w:rsidRDefault="0065383D" w:rsidP="0065383D">
            <w:r>
              <w:rPr>
                <w:rFonts w:ascii="Calibri" w:hAnsi="Calibri" w:cs="Calibri"/>
                <w:color w:val="000000"/>
              </w:rPr>
              <w:t>Resolved</w:t>
            </w:r>
          </w:p>
        </w:tc>
        <w:tc>
          <w:tcPr>
            <w:tcW w:w="1788" w:type="dxa"/>
          </w:tcPr>
          <w:p w14:paraId="0C53470F" w14:textId="4792E565" w:rsidR="0065383D" w:rsidRDefault="0065383D" w:rsidP="0065383D">
            <w:r>
              <w:rPr>
                <w:rFonts w:ascii="Calibri" w:hAnsi="Calibri" w:cs="Calibri"/>
                <w:color w:val="000000"/>
              </w:rPr>
              <w:t>6/16/2022</w:t>
            </w:r>
          </w:p>
        </w:tc>
        <w:tc>
          <w:tcPr>
            <w:tcW w:w="1824" w:type="dxa"/>
          </w:tcPr>
          <w:p w14:paraId="71D9C63D" w14:textId="1B515522" w:rsidR="0065383D" w:rsidRDefault="0065383D" w:rsidP="0065383D">
            <w:r>
              <w:rPr>
                <w:rFonts w:ascii="Calibri" w:hAnsi="Calibri" w:cs="Calibri"/>
                <w:color w:val="000000"/>
              </w:rPr>
              <w:t>P&amp;G Taxonomy/Private Attributes</w:t>
            </w:r>
          </w:p>
        </w:tc>
        <w:tc>
          <w:tcPr>
            <w:tcW w:w="1923" w:type="dxa"/>
          </w:tcPr>
          <w:p w14:paraId="4A97106A" w14:textId="014D7111" w:rsidR="0065383D" w:rsidRDefault="0065383D" w:rsidP="0065383D">
            <w:r>
              <w:rPr>
                <w:rFonts w:ascii="Calibri" w:hAnsi="Calibri" w:cs="Calibri"/>
                <w:color w:val="000000"/>
              </w:rPr>
              <w:t>Private Attributes</w:t>
            </w:r>
          </w:p>
        </w:tc>
        <w:tc>
          <w:tcPr>
            <w:tcW w:w="4566" w:type="dxa"/>
          </w:tcPr>
          <w:p w14:paraId="205D8EE6" w14:textId="349AB076" w:rsidR="0065383D" w:rsidRDefault="0065383D" w:rsidP="0065383D">
            <w:r>
              <w:rPr>
                <w:rFonts w:ascii="Calibri" w:hAnsi="Calibri" w:cs="Calibri"/>
                <w:color w:val="000000"/>
              </w:rPr>
              <w:t xml:space="preserve">Due to a configuration change for the P&amp;G Canada account on 6/10/2022, the P&amp;G taxonomy attributes (P&amp;G Category, P&amp;G </w:t>
            </w:r>
            <w:proofErr w:type="spellStart"/>
            <w:r>
              <w:rPr>
                <w:rFonts w:ascii="Calibri" w:hAnsi="Calibri" w:cs="Calibri"/>
                <w:color w:val="000000"/>
              </w:rPr>
              <w:t>SubCategory</w:t>
            </w:r>
            <w:proofErr w:type="spellEnd"/>
            <w:r>
              <w:rPr>
                <w:rFonts w:ascii="Calibri" w:hAnsi="Calibri" w:cs="Calibri"/>
                <w:color w:val="000000"/>
              </w:rPr>
              <w:t xml:space="preserve">, P&amp;G Brand, P&amp;G </w:t>
            </w:r>
            <w:proofErr w:type="spellStart"/>
            <w:r>
              <w:rPr>
                <w:rFonts w:ascii="Calibri" w:hAnsi="Calibri" w:cs="Calibri"/>
                <w:color w:val="000000"/>
              </w:rPr>
              <w:t>SubBrand</w:t>
            </w:r>
            <w:proofErr w:type="spellEnd"/>
            <w:r>
              <w:rPr>
                <w:rFonts w:ascii="Calibri" w:hAnsi="Calibri" w:cs="Calibri"/>
                <w:color w:val="000000"/>
              </w:rPr>
              <w:t xml:space="preserve">) no longer appeared on the P&amp;G US account.  US Account P&amp;G taxonomy fields re-instated 10am EST on 6/15, but attributes still wouldn't save when being added as columns. That functionality as well as ensuring the scheduled reports also restore those columns went into production 6/16/2022. </w:t>
            </w:r>
          </w:p>
        </w:tc>
      </w:tr>
    </w:tbl>
    <w:p w14:paraId="219843DD" w14:textId="77777777" w:rsidR="00875B71" w:rsidRDefault="00875B71"/>
    <w:sectPr w:rsidR="00875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40400"/>
    <w:multiLevelType w:val="hybridMultilevel"/>
    <w:tmpl w:val="3888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09"/>
    <w:rsid w:val="0004781C"/>
    <w:rsid w:val="00074FE5"/>
    <w:rsid w:val="00112EF2"/>
    <w:rsid w:val="002E4E8E"/>
    <w:rsid w:val="004C6B7C"/>
    <w:rsid w:val="0065383D"/>
    <w:rsid w:val="00693C73"/>
    <w:rsid w:val="006C4709"/>
    <w:rsid w:val="00713823"/>
    <w:rsid w:val="007E7916"/>
    <w:rsid w:val="00862569"/>
    <w:rsid w:val="00875B71"/>
    <w:rsid w:val="009248DF"/>
    <w:rsid w:val="0097096B"/>
    <w:rsid w:val="009A7713"/>
    <w:rsid w:val="00C04536"/>
    <w:rsid w:val="00D1764D"/>
    <w:rsid w:val="00D60054"/>
    <w:rsid w:val="00E2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AE90"/>
  <w15:chartTrackingRefBased/>
  <w15:docId w15:val="{3B4ED601-CED3-4404-8C8B-A9A5F8FA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9"/>
  </w:style>
  <w:style w:type="paragraph" w:styleId="Heading1">
    <w:name w:val="heading 1"/>
    <w:basedOn w:val="Normal"/>
    <w:next w:val="Normal"/>
    <w:link w:val="Heading1Char"/>
    <w:uiPriority w:val="9"/>
    <w:qFormat/>
    <w:rsid w:val="006C47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47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47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C4709"/>
    <w:pPr>
      <w:ind w:left="720"/>
      <w:contextualSpacing/>
    </w:pPr>
  </w:style>
  <w:style w:type="table" w:styleId="TableGrid">
    <w:name w:val="Table Grid"/>
    <w:basedOn w:val="TableNormal"/>
    <w:uiPriority w:val="39"/>
    <w:rsid w:val="006C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Ljevar</dc:creator>
  <cp:keywords/>
  <dc:description/>
  <cp:lastModifiedBy>Anna Ljevar</cp:lastModifiedBy>
  <cp:revision>2</cp:revision>
  <dcterms:created xsi:type="dcterms:W3CDTF">2022-06-30T14:54:00Z</dcterms:created>
  <dcterms:modified xsi:type="dcterms:W3CDTF">2022-06-30T14:54:00Z</dcterms:modified>
</cp:coreProperties>
</file>